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75" w:rsidRPr="00FC5075" w:rsidRDefault="00FC5075" w:rsidP="00FC5075">
      <w:pPr>
        <w:shd w:val="clear" w:color="auto" w:fill="FFFFFF"/>
        <w:spacing w:after="450" w:line="240" w:lineRule="auto"/>
        <w:outlineLvl w:val="1"/>
        <w:rPr>
          <w:rFonts w:ascii="Arial" w:eastAsia="Times New Roman" w:hAnsi="Arial" w:cs="Arial"/>
          <w:color w:val="298EB3"/>
          <w:sz w:val="38"/>
          <w:szCs w:val="38"/>
          <w:lang w:eastAsia="ru-RU"/>
        </w:rPr>
      </w:pPr>
      <w:proofErr w:type="spellStart"/>
      <w:r w:rsidRPr="00FC5075">
        <w:rPr>
          <w:rFonts w:ascii="Arial" w:eastAsia="Times New Roman" w:hAnsi="Arial" w:cs="Arial"/>
          <w:color w:val="298EB3"/>
          <w:sz w:val="38"/>
          <w:szCs w:val="38"/>
          <w:lang w:eastAsia="ru-RU"/>
        </w:rPr>
        <w:t>Перелік</w:t>
      </w:r>
      <w:proofErr w:type="spellEnd"/>
      <w:r w:rsidRPr="00FC5075">
        <w:rPr>
          <w:rFonts w:ascii="Arial" w:eastAsia="Times New Roman" w:hAnsi="Arial" w:cs="Arial"/>
          <w:color w:val="298EB3"/>
          <w:sz w:val="38"/>
          <w:szCs w:val="38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298EB3"/>
          <w:sz w:val="38"/>
          <w:szCs w:val="38"/>
          <w:lang w:eastAsia="ru-RU"/>
        </w:rPr>
        <w:t>відомостей</w:t>
      </w:r>
      <w:proofErr w:type="spellEnd"/>
      <w:r w:rsidRPr="00FC5075">
        <w:rPr>
          <w:rFonts w:ascii="Arial" w:eastAsia="Times New Roman" w:hAnsi="Arial" w:cs="Arial"/>
          <w:color w:val="298EB3"/>
          <w:sz w:val="38"/>
          <w:szCs w:val="38"/>
          <w:lang w:eastAsia="ru-RU"/>
        </w:rPr>
        <w:t xml:space="preserve">, </w:t>
      </w:r>
      <w:proofErr w:type="spellStart"/>
      <w:r w:rsidRPr="00FC5075">
        <w:rPr>
          <w:rFonts w:ascii="Arial" w:eastAsia="Times New Roman" w:hAnsi="Arial" w:cs="Arial"/>
          <w:color w:val="298EB3"/>
          <w:sz w:val="38"/>
          <w:szCs w:val="38"/>
          <w:lang w:eastAsia="ru-RU"/>
        </w:rPr>
        <w:t>що</w:t>
      </w:r>
      <w:proofErr w:type="spellEnd"/>
      <w:r w:rsidRPr="00FC5075">
        <w:rPr>
          <w:rFonts w:ascii="Arial" w:eastAsia="Times New Roman" w:hAnsi="Arial" w:cs="Arial"/>
          <w:color w:val="298EB3"/>
          <w:sz w:val="38"/>
          <w:szCs w:val="38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298EB3"/>
          <w:sz w:val="38"/>
          <w:szCs w:val="38"/>
          <w:lang w:eastAsia="ru-RU"/>
        </w:rPr>
        <w:t>становлять</w:t>
      </w:r>
      <w:proofErr w:type="spellEnd"/>
      <w:r w:rsidRPr="00FC5075">
        <w:rPr>
          <w:rFonts w:ascii="Arial" w:eastAsia="Times New Roman" w:hAnsi="Arial" w:cs="Arial"/>
          <w:color w:val="298EB3"/>
          <w:sz w:val="38"/>
          <w:szCs w:val="38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298EB3"/>
          <w:sz w:val="38"/>
          <w:szCs w:val="38"/>
          <w:lang w:eastAsia="ru-RU"/>
        </w:rPr>
        <w:t>службову</w:t>
      </w:r>
      <w:proofErr w:type="spellEnd"/>
      <w:r w:rsidRPr="00FC5075">
        <w:rPr>
          <w:rFonts w:ascii="Arial" w:eastAsia="Times New Roman" w:hAnsi="Arial" w:cs="Arial"/>
          <w:color w:val="298EB3"/>
          <w:sz w:val="38"/>
          <w:szCs w:val="38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298EB3"/>
          <w:sz w:val="38"/>
          <w:szCs w:val="38"/>
          <w:lang w:eastAsia="ru-RU"/>
        </w:rPr>
        <w:t>інформацію</w:t>
      </w:r>
      <w:proofErr w:type="spellEnd"/>
      <w:r w:rsidRPr="00FC5075">
        <w:rPr>
          <w:rFonts w:ascii="Arial" w:eastAsia="Times New Roman" w:hAnsi="Arial" w:cs="Arial"/>
          <w:color w:val="298EB3"/>
          <w:sz w:val="38"/>
          <w:szCs w:val="38"/>
          <w:lang w:eastAsia="ru-RU"/>
        </w:rPr>
        <w:t xml:space="preserve"> у </w:t>
      </w:r>
      <w:proofErr w:type="spellStart"/>
      <w:r w:rsidRPr="00FC5075">
        <w:rPr>
          <w:rFonts w:ascii="Arial" w:eastAsia="Times New Roman" w:hAnsi="Arial" w:cs="Arial"/>
          <w:color w:val="298EB3"/>
          <w:sz w:val="38"/>
          <w:szCs w:val="38"/>
          <w:lang w:eastAsia="ru-RU"/>
        </w:rPr>
        <w:t>Держводагентстві</w:t>
      </w:r>
      <w:proofErr w:type="spellEnd"/>
    </w:p>
    <w:p w:rsidR="00FC5075" w:rsidRPr="00FC5075" w:rsidRDefault="00FC5075" w:rsidP="00FC5075">
      <w:pPr>
        <w:shd w:val="clear" w:color="auto" w:fill="FFFFFF"/>
        <w:spacing w:after="0" w:line="343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Затверджено</w:t>
      </w:r>
      <w:proofErr w:type="spellEnd"/>
    </w:p>
    <w:p w:rsidR="00FC5075" w:rsidRPr="00FC5075" w:rsidRDefault="00FC5075" w:rsidP="00FC5075">
      <w:pPr>
        <w:shd w:val="clear" w:color="auto" w:fill="FFFFFF"/>
        <w:spacing w:after="0" w:line="343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наказом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Держводагентства</w:t>
      </w:r>
      <w:proofErr w:type="spellEnd"/>
    </w:p>
    <w:p w:rsidR="00FC5075" w:rsidRPr="00FC5075" w:rsidRDefault="00FC5075" w:rsidP="00FC5075">
      <w:pPr>
        <w:shd w:val="clear" w:color="auto" w:fill="FFFFFF"/>
        <w:spacing w:after="0" w:line="343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15.02.2017 № 17</w:t>
      </w:r>
    </w:p>
    <w:p w:rsidR="00FC5075" w:rsidRPr="00FC5075" w:rsidRDefault="00FC5075" w:rsidP="00FC50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Відомості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містять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інформацію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яка не становить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державної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таємниці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але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розголошення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якої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завдати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істотної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шкоди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інтересам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національної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безпеки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територіальної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цілісності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або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громадського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порядку,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здоров’ю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населення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репутації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або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правам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інших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осіб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призвести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заворушень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злочинів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розголошення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інформації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одержаної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конфіденційно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</w:p>
    <w:p w:rsidR="00FC5075" w:rsidRPr="00FC5075" w:rsidRDefault="00FC5075" w:rsidP="00FC50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Відомості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щодо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забезпечення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режиму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секретності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C5075" w:rsidRPr="00FC5075" w:rsidRDefault="00FC5075" w:rsidP="00FC50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Відомості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 заходи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мобілізаційної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ідготовки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C5075" w:rsidRPr="00FC5075" w:rsidRDefault="00FC5075" w:rsidP="00FC50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Відомості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щодо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техн</w:t>
      </w:r>
      <w:proofErr w:type="gram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ічного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захисту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інформації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C5075" w:rsidRPr="00FC5075" w:rsidRDefault="00FC5075" w:rsidP="00FC50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Відомості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окремими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показниками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щодо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організації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оповіщення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управління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і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зв’язку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порядку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переведення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Держводагентства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режим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роботи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умовах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особливого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періоду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або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надзвичайного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стану.</w:t>
      </w:r>
    </w:p>
    <w:p w:rsidR="00FC5075" w:rsidRPr="00FC5075" w:rsidRDefault="00FC5075" w:rsidP="00FC50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Відомості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окремими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показниками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щодо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характеристики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запасних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пунктів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управління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про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їх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дислокацію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систему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охорони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захисту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C5075" w:rsidRPr="00FC5075" w:rsidRDefault="00FC5075" w:rsidP="00FC50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Відомості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окремими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показниками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щодо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організації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оформлення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переоформлення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або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скасування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допуску,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дозволу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провадження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діяльності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пов’язано</w:t>
      </w:r>
      <w:proofErr w:type="gram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ї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 державною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таємницею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надання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і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припинення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доступу </w:t>
      </w:r>
      <w:proofErr w:type="gram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державної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таємниці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C5075" w:rsidRPr="00FC5075" w:rsidRDefault="00FC5075" w:rsidP="00FC50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Відомості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щодо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перевірок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наявності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стану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документі</w:t>
      </w:r>
      <w:proofErr w:type="gram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spellEnd"/>
      <w:proofErr w:type="gram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і </w:t>
      </w:r>
      <w:proofErr w:type="gram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справ</w:t>
      </w:r>
      <w:proofErr w:type="gram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таємного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діловодства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C5075" w:rsidRPr="00FC5075" w:rsidRDefault="00FC5075" w:rsidP="00FC50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Відомості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</w:t>
      </w:r>
      <w:proofErr w:type="gram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кількість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військовозобов’язаних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заброньованих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наявності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менше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500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заброньованих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C5075" w:rsidRPr="00FC5075" w:rsidRDefault="00FC5075" w:rsidP="00FC50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Відомості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яким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надано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гриф «Для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службового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користування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органами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державної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влади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іншими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державними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органами та органами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влади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Автономної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Республіки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Крим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які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надійшли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Держводагентства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та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відповіді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них (</w:t>
      </w:r>
      <w:proofErr w:type="gram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proofErr w:type="gram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разі</w:t>
      </w:r>
      <w:proofErr w:type="spellEnd"/>
      <w:r w:rsidRPr="00FC50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потреби).</w:t>
      </w:r>
    </w:p>
    <w:p w:rsidR="00590343" w:rsidRDefault="00590343"/>
    <w:sectPr w:rsidR="00590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B7D1A"/>
    <w:multiLevelType w:val="multilevel"/>
    <w:tmpl w:val="2774D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84"/>
    <w:rsid w:val="00590343"/>
    <w:rsid w:val="00C27984"/>
    <w:rsid w:val="00FC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1343</Characters>
  <Application>Microsoft Office Word</Application>
  <DocSecurity>0</DocSecurity>
  <Lines>11</Lines>
  <Paragraphs>3</Paragraphs>
  <ScaleCrop>false</ScaleCrop>
  <Company>*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2017-09-22T07:25:00Z</dcterms:created>
  <dcterms:modified xsi:type="dcterms:W3CDTF">2017-09-22T07:27:00Z</dcterms:modified>
</cp:coreProperties>
</file>